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7A14BD" w:rsidRDefault="007F4679" w:rsidP="007F4679">
      <w:pPr>
        <w:rPr>
          <w:rFonts w:cs="Arial"/>
          <w:b/>
          <w:sz w:val="28"/>
          <w:szCs w:val="28"/>
          <w:lang w:val="en-ZA"/>
        </w:rPr>
      </w:pPr>
      <w:r w:rsidRPr="007A14BD">
        <w:rPr>
          <w:rFonts w:cs="Arial"/>
          <w:b/>
          <w:sz w:val="28"/>
          <w:szCs w:val="28"/>
          <w:lang w:val="en-ZA"/>
        </w:rPr>
        <w:t xml:space="preserve">Market Notice </w:t>
      </w:r>
    </w:p>
    <w:p w:rsidR="007F4679" w:rsidRPr="007A14BD" w:rsidRDefault="007F4679" w:rsidP="007F4679">
      <w:pPr>
        <w:rPr>
          <w:rFonts w:cs="Arial"/>
          <w:b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Date:</w:t>
      </w:r>
      <w:r w:rsidRPr="007A14BD">
        <w:rPr>
          <w:rFonts w:cs="Arial"/>
          <w:b/>
          <w:sz w:val="18"/>
          <w:szCs w:val="18"/>
          <w:lang w:val="en-ZA"/>
        </w:rPr>
        <w:tab/>
      </w:r>
      <w:r w:rsidR="007066CF">
        <w:rPr>
          <w:rFonts w:cs="Arial"/>
          <w:b/>
          <w:sz w:val="18"/>
          <w:szCs w:val="18"/>
          <w:lang w:val="en-ZA"/>
        </w:rPr>
        <w:t>21</w:t>
      </w:r>
      <w:r>
        <w:rPr>
          <w:rFonts w:cs="Arial"/>
          <w:b/>
          <w:sz w:val="18"/>
          <w:szCs w:val="18"/>
          <w:lang w:val="en-ZA"/>
        </w:rPr>
        <w:t xml:space="preserve"> August 2012</w:t>
      </w: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mallCaps/>
          <w:sz w:val="18"/>
          <w:szCs w:val="18"/>
          <w:lang w:val="en-ZA"/>
        </w:rPr>
        <w:t>Subject:</w:t>
      </w:r>
      <w:r w:rsidRPr="007A14BD">
        <w:rPr>
          <w:rFonts w:cs="Arial"/>
          <w:b/>
          <w:sz w:val="18"/>
          <w:szCs w:val="18"/>
          <w:lang w:val="en-ZA"/>
        </w:rPr>
        <w:t xml:space="preserve">   </w:t>
      </w:r>
      <w:r w:rsidRPr="007A14BD">
        <w:rPr>
          <w:rFonts w:cs="Arial"/>
          <w:sz w:val="18"/>
          <w:szCs w:val="18"/>
          <w:lang w:val="en-ZA"/>
        </w:rPr>
        <w:t>New Financial Instrument Listing</w:t>
      </w:r>
      <w:r w:rsidRPr="007A14BD">
        <w:rPr>
          <w:rFonts w:cs="Arial"/>
          <w:sz w:val="18"/>
          <w:szCs w:val="18"/>
          <w:lang w:val="en-ZA"/>
        </w:rPr>
        <w:tab/>
      </w:r>
    </w:p>
    <w:p w:rsidR="007F4679" w:rsidRPr="007A14BD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7A14BD">
        <w:rPr>
          <w:rFonts w:cs="Arial"/>
          <w:b/>
          <w:i/>
          <w:sz w:val="18"/>
          <w:szCs w:val="18"/>
          <w:lang w:val="en-ZA"/>
        </w:rPr>
        <w:t>(</w:t>
      </w:r>
      <w:r>
        <w:rPr>
          <w:rFonts w:cs="Arial"/>
          <w:b/>
          <w:i/>
          <w:sz w:val="18"/>
          <w:szCs w:val="18"/>
          <w:lang w:val="en-ZA"/>
        </w:rPr>
        <w:t xml:space="preserve">TORQUE SECURITISATION (RF) </w:t>
      </w:r>
      <w:r w:rsidR="007066CF">
        <w:rPr>
          <w:rFonts w:cs="Arial"/>
          <w:b/>
          <w:i/>
          <w:sz w:val="18"/>
          <w:szCs w:val="18"/>
          <w:lang w:val="en-ZA"/>
        </w:rPr>
        <w:t>LTD</w:t>
      </w:r>
      <w:r w:rsidR="007066CF" w:rsidRPr="005E18B9">
        <w:rPr>
          <w:rFonts w:cs="Arial"/>
          <w:b/>
          <w:i/>
          <w:sz w:val="18"/>
          <w:szCs w:val="18"/>
          <w:lang w:val="en-ZA"/>
        </w:rPr>
        <w:t xml:space="preserve"> –</w:t>
      </w:r>
      <w:r w:rsidRPr="005E18B9">
        <w:rPr>
          <w:rFonts w:cs="Arial"/>
          <w:b/>
          <w:i/>
          <w:sz w:val="18"/>
          <w:szCs w:val="18"/>
          <w:lang w:val="en-ZA"/>
        </w:rPr>
        <w:t>“</w:t>
      </w:r>
      <w:r>
        <w:rPr>
          <w:rFonts w:cs="Arial"/>
          <w:b/>
          <w:i/>
          <w:sz w:val="18"/>
          <w:szCs w:val="18"/>
          <w:lang w:val="en-ZA"/>
        </w:rPr>
        <w:t>TORQ2</w:t>
      </w:r>
      <w:r w:rsidRPr="007A14BD">
        <w:rPr>
          <w:rFonts w:cs="Arial"/>
          <w:b/>
          <w:i/>
          <w:sz w:val="18"/>
          <w:szCs w:val="18"/>
          <w:lang w:val="en-ZA"/>
        </w:rPr>
        <w:t>”)</w:t>
      </w: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B923F5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7A14BD">
        <w:rPr>
          <w:rFonts w:cs="Arial"/>
          <w:sz w:val="18"/>
          <w:szCs w:val="18"/>
          <w:lang w:val="en-ZA"/>
        </w:rPr>
        <w:t xml:space="preserve"> </w:t>
      </w:r>
      <w:r>
        <w:rPr>
          <w:rFonts w:cs="Arial"/>
          <w:b/>
          <w:sz w:val="18"/>
          <w:szCs w:val="18"/>
          <w:lang w:val="en-ZA"/>
        </w:rPr>
        <w:t>TORQUE SECURITISATION (RF) LTD</w:t>
      </w:r>
      <w:r w:rsidR="005005DC">
        <w:rPr>
          <w:rFonts w:cs="Arial"/>
          <w:sz w:val="18"/>
          <w:szCs w:val="18"/>
          <w:lang w:val="en-ZA"/>
        </w:rPr>
        <w:t xml:space="preserve"> on </w:t>
      </w:r>
      <w:r>
        <w:rPr>
          <w:rFonts w:cs="Arial"/>
          <w:sz w:val="18"/>
          <w:szCs w:val="18"/>
          <w:lang w:val="en-ZA"/>
        </w:rPr>
        <w:t>Interest Rate Market</w:t>
      </w:r>
      <w:r w:rsidR="00CA22C4">
        <w:rPr>
          <w:rFonts w:cs="Arial"/>
          <w:sz w:val="18"/>
          <w:szCs w:val="18"/>
          <w:lang w:val="en-ZA"/>
        </w:rPr>
        <w:t xml:space="preserve"> with effect from </w:t>
      </w:r>
      <w:r>
        <w:rPr>
          <w:rFonts w:cs="Arial"/>
          <w:sz w:val="18"/>
          <w:szCs w:val="18"/>
          <w:lang w:val="en-ZA"/>
        </w:rPr>
        <w:t>21 August 2012</w:t>
      </w:r>
      <w:r w:rsidR="00CA22C4">
        <w:rPr>
          <w:rFonts w:cs="Arial"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 xml:space="preserve">under </w:t>
      </w:r>
      <w:r w:rsidR="00CA22C4">
        <w:rPr>
          <w:rFonts w:cs="Arial"/>
          <w:sz w:val="18"/>
          <w:szCs w:val="18"/>
          <w:lang w:val="en-ZA"/>
        </w:rPr>
        <w:t>its</w:t>
      </w:r>
      <w:r w:rsidRPr="007A14BD">
        <w:rPr>
          <w:rFonts w:cs="Arial"/>
          <w:sz w:val="18"/>
          <w:szCs w:val="18"/>
          <w:lang w:val="en-ZA"/>
        </w:rPr>
        <w:t xml:space="preserve"> </w:t>
      </w:r>
      <w:r w:rsidR="00B923F5">
        <w:rPr>
          <w:rFonts w:cs="Arial"/>
          <w:b/>
          <w:sz w:val="18"/>
          <w:szCs w:val="18"/>
          <w:lang w:val="en-ZA"/>
        </w:rPr>
        <w:t xml:space="preserve">Secured Asset </w:t>
      </w:r>
      <w:proofErr w:type="spellStart"/>
      <w:r w:rsidR="00B923F5">
        <w:rPr>
          <w:rFonts w:cs="Arial"/>
          <w:b/>
          <w:sz w:val="18"/>
          <w:szCs w:val="18"/>
          <w:lang w:val="en-ZA"/>
        </w:rPr>
        <w:t>Backet</w:t>
      </w:r>
      <w:proofErr w:type="spellEnd"/>
      <w:r w:rsidR="00B923F5">
        <w:rPr>
          <w:rFonts w:cs="Arial"/>
          <w:b/>
          <w:sz w:val="18"/>
          <w:szCs w:val="18"/>
          <w:lang w:val="en-ZA"/>
        </w:rPr>
        <w:t xml:space="preserve"> Note Programme</w:t>
      </w:r>
      <w:r w:rsidR="00B923F5" w:rsidRPr="00A9492E">
        <w:rPr>
          <w:rFonts w:cs="Arial"/>
          <w:b/>
          <w:sz w:val="18"/>
          <w:szCs w:val="18"/>
          <w:lang w:val="en-ZA"/>
        </w:rPr>
        <w:t xml:space="preserve"> </w:t>
      </w:r>
      <w:r w:rsidR="00B923F5" w:rsidRPr="00A9492E">
        <w:rPr>
          <w:rFonts w:cs="Arial"/>
          <w:bCs/>
          <w:sz w:val="18"/>
          <w:szCs w:val="18"/>
          <w:lang w:val="en-ZA"/>
        </w:rPr>
        <w:t>dated</w:t>
      </w:r>
      <w:r w:rsidR="00B923F5" w:rsidRPr="00A9492E">
        <w:rPr>
          <w:rFonts w:cs="Arial"/>
          <w:b/>
          <w:bCs/>
          <w:sz w:val="18"/>
          <w:szCs w:val="18"/>
          <w:lang w:val="en-ZA"/>
        </w:rPr>
        <w:t xml:space="preserve"> </w:t>
      </w:r>
      <w:r w:rsidR="00B923F5">
        <w:rPr>
          <w:rFonts w:cs="Arial"/>
          <w:b/>
          <w:bCs/>
          <w:sz w:val="18"/>
          <w:szCs w:val="18"/>
          <w:lang w:val="en-ZA"/>
        </w:rPr>
        <w:t>8 August 2012.</w:t>
      </w:r>
    </w:p>
    <w:p w:rsidR="005005DC" w:rsidRDefault="005005DC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 xml:space="preserve">INSTRUMENT TYPE: </w:t>
      </w:r>
      <w:r>
        <w:rPr>
          <w:rFonts w:cs="Arial"/>
          <w:b/>
          <w:sz w:val="18"/>
          <w:szCs w:val="18"/>
          <w:lang w:val="en-ZA"/>
        </w:rPr>
        <w:t>Floating Rate Note</w:t>
      </w:r>
    </w:p>
    <w:p w:rsidR="007F4679" w:rsidRPr="007A14BD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Authorised Programme size</w:t>
      </w:r>
      <w:r>
        <w:rPr>
          <w:rFonts w:cs="Arial"/>
          <w:b/>
          <w:sz w:val="18"/>
          <w:szCs w:val="18"/>
          <w:lang w:val="en-ZA"/>
        </w:rPr>
        <w:tab/>
      </w:r>
      <w:r w:rsidRPr="00A9492E">
        <w:rPr>
          <w:rFonts w:cs="Arial"/>
          <w:sz w:val="18"/>
          <w:szCs w:val="18"/>
          <w:lang w:val="en-ZA"/>
        </w:rPr>
        <w:t xml:space="preserve">R </w:t>
      </w:r>
      <w:r>
        <w:rPr>
          <w:rFonts w:cs="Arial"/>
          <w:sz w:val="18"/>
          <w:szCs w:val="18"/>
          <w:lang w:val="en-ZA"/>
        </w:rPr>
        <w:t>5,000,000,000.00</w:t>
      </w: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Bond Code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TORQ2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Nominal Issued</w:t>
      </w:r>
      <w:r w:rsidRPr="0029176C">
        <w:rPr>
          <w:rFonts w:cs="Arial"/>
          <w:sz w:val="18"/>
          <w:szCs w:val="18"/>
          <w:lang w:val="en-ZA"/>
        </w:rPr>
        <w:tab/>
        <w:t xml:space="preserve">R </w:t>
      </w:r>
      <w:r>
        <w:rPr>
          <w:rFonts w:cs="Arial"/>
          <w:sz w:val="18"/>
          <w:szCs w:val="18"/>
          <w:lang w:val="en-ZA"/>
        </w:rPr>
        <w:t>238,000,000.00</w:t>
      </w:r>
    </w:p>
    <w:p w:rsidR="00B923F5" w:rsidRPr="0029176C" w:rsidRDefault="00B923F5" w:rsidP="00B923F5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Issue Price</w:t>
      </w:r>
      <w:r w:rsidRPr="0029176C"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100%</w:t>
      </w:r>
    </w:p>
    <w:p w:rsidR="00B923F5" w:rsidRDefault="00B923F5" w:rsidP="00B923F5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Coupon</w:t>
      </w:r>
      <w:r w:rsidRPr="0029176C">
        <w:rPr>
          <w:rFonts w:cs="Arial"/>
          <w:b/>
          <w:sz w:val="18"/>
          <w:szCs w:val="18"/>
          <w:lang w:val="en-ZA"/>
        </w:rPr>
        <w:tab/>
      </w:r>
      <w:r w:rsidR="007066CF">
        <w:rPr>
          <w:rFonts w:cs="Arial"/>
          <w:sz w:val="18"/>
          <w:szCs w:val="18"/>
          <w:lang w:val="en-ZA"/>
        </w:rPr>
        <w:t>6.475 %</w:t>
      </w:r>
      <w:r w:rsidR="005454A2">
        <w:rPr>
          <w:rFonts w:cs="Arial"/>
          <w:sz w:val="18"/>
          <w:szCs w:val="18"/>
          <w:lang w:val="en-ZA"/>
        </w:rPr>
        <w:t xml:space="preserve">( 3 month </w:t>
      </w:r>
      <w:proofErr w:type="spellStart"/>
      <w:r w:rsidR="005454A2">
        <w:rPr>
          <w:rFonts w:cs="Arial"/>
          <w:sz w:val="18"/>
          <w:szCs w:val="18"/>
          <w:lang w:val="en-ZA"/>
        </w:rPr>
        <w:t>jibar</w:t>
      </w:r>
      <w:proofErr w:type="spellEnd"/>
      <w:r w:rsidR="005454A2">
        <w:rPr>
          <w:rFonts w:cs="Arial"/>
          <w:sz w:val="18"/>
          <w:szCs w:val="18"/>
          <w:lang w:val="en-ZA"/>
        </w:rPr>
        <w:t xml:space="preserve"> as at 16</w:t>
      </w:r>
      <w:r>
        <w:rPr>
          <w:rFonts w:cs="Arial"/>
          <w:sz w:val="18"/>
          <w:szCs w:val="18"/>
          <w:lang w:val="en-ZA"/>
        </w:rPr>
        <w:t xml:space="preserve"> August 2012 </w:t>
      </w:r>
      <w:r w:rsidR="005454A2">
        <w:rPr>
          <w:rFonts w:cs="Arial"/>
          <w:sz w:val="18"/>
          <w:szCs w:val="18"/>
          <w:lang w:val="en-ZA"/>
        </w:rPr>
        <w:t>of 5.075</w:t>
      </w:r>
      <w:r>
        <w:rPr>
          <w:rFonts w:cs="Arial"/>
          <w:sz w:val="18"/>
          <w:szCs w:val="18"/>
          <w:lang w:val="en-ZA"/>
        </w:rPr>
        <w:t xml:space="preserve">% plus </w:t>
      </w:r>
      <w:r w:rsidR="007066CF">
        <w:rPr>
          <w:rFonts w:cs="Arial"/>
          <w:sz w:val="18"/>
          <w:szCs w:val="18"/>
          <w:lang w:val="en-ZA"/>
        </w:rPr>
        <w:t>140</w:t>
      </w:r>
      <w:r>
        <w:rPr>
          <w:rFonts w:cs="Arial"/>
          <w:sz w:val="18"/>
          <w:szCs w:val="18"/>
          <w:lang w:val="en-ZA"/>
        </w:rPr>
        <w:t xml:space="preserve"> basis points)</w:t>
      </w:r>
    </w:p>
    <w:p w:rsidR="007066CF" w:rsidRPr="0029176C" w:rsidRDefault="007066CF" w:rsidP="00B923F5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>
        <w:rPr>
          <w:rFonts w:cs="Arial"/>
          <w:b/>
          <w:sz w:val="18"/>
          <w:szCs w:val="18"/>
          <w:lang w:val="en-ZA"/>
        </w:rPr>
        <w:t>Step up Margin</w:t>
      </w:r>
      <w:r>
        <w:rPr>
          <w:rFonts w:cs="Arial"/>
          <w:b/>
          <w:sz w:val="18"/>
          <w:szCs w:val="18"/>
          <w:lang w:val="en-ZA"/>
        </w:rPr>
        <w:tab/>
      </w:r>
      <w:r w:rsidRPr="007066CF">
        <w:rPr>
          <w:rFonts w:cs="Arial"/>
          <w:sz w:val="18"/>
          <w:szCs w:val="18"/>
          <w:lang w:val="en-ZA"/>
        </w:rPr>
        <w:t>50 basis points</w:t>
      </w:r>
      <w:r>
        <w:rPr>
          <w:rFonts w:cs="Arial"/>
          <w:b/>
          <w:sz w:val="18"/>
          <w:szCs w:val="18"/>
          <w:lang w:val="en-ZA"/>
        </w:rPr>
        <w:tab/>
      </w:r>
    </w:p>
    <w:p w:rsidR="00B923F5" w:rsidRPr="0029176C" w:rsidRDefault="00B923F5" w:rsidP="00B923F5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 xml:space="preserve">Coupon </w:t>
      </w:r>
      <w:r>
        <w:rPr>
          <w:rFonts w:cs="Arial"/>
          <w:b/>
          <w:sz w:val="18"/>
          <w:szCs w:val="18"/>
          <w:lang w:val="en-ZA"/>
        </w:rPr>
        <w:t>Indicator</w:t>
      </w:r>
      <w:r>
        <w:rPr>
          <w:rFonts w:cs="Arial"/>
          <w:b/>
          <w:sz w:val="18"/>
          <w:szCs w:val="18"/>
          <w:lang w:val="en-ZA"/>
        </w:rPr>
        <w:tab/>
      </w:r>
      <w:r w:rsidRPr="00DC0FD9">
        <w:rPr>
          <w:rFonts w:cs="Arial"/>
          <w:sz w:val="18"/>
          <w:szCs w:val="18"/>
          <w:lang w:val="en-ZA"/>
        </w:rPr>
        <w:t>Floating</w:t>
      </w:r>
      <w:r>
        <w:rPr>
          <w:rFonts w:cs="Arial"/>
          <w:b/>
          <w:sz w:val="18"/>
          <w:szCs w:val="18"/>
          <w:lang w:val="en-ZA"/>
        </w:rPr>
        <w:t xml:space="preserve"> 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Trade Type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Price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Final Maturity Date</w:t>
      </w:r>
      <w:r w:rsidRPr="0029176C"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15 April 2022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Books Close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5 November, 5 February, 5 May, 5 August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Interest Date(s)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 xml:space="preserve">15 November, 15 February, </w:t>
      </w:r>
      <w:bookmarkStart w:id="0" w:name="_GoBack"/>
      <w:bookmarkEnd w:id="0"/>
      <w:r>
        <w:rPr>
          <w:rFonts w:cs="Arial"/>
          <w:sz w:val="18"/>
          <w:szCs w:val="18"/>
          <w:lang w:val="en-ZA"/>
        </w:rPr>
        <w:t>15 May, 15 August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Last Day to Register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4 November, 4 February, 4 May, 4 August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Issue Date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21 August 2012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Date Convention</w:t>
      </w:r>
      <w:r w:rsidRPr="0029176C">
        <w:rPr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Following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Interest Commencement Date</w:t>
      </w:r>
      <w:r w:rsidRPr="0029176C">
        <w:rPr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21 August 2012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First Interest Date</w:t>
      </w:r>
      <w:r w:rsidRPr="0029176C">
        <w:rPr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15 November 2012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 xml:space="preserve">Call / Step </w:t>
      </w:r>
      <w:proofErr w:type="gramStart"/>
      <w:r w:rsidRPr="0029176C">
        <w:rPr>
          <w:b/>
          <w:sz w:val="18"/>
          <w:szCs w:val="18"/>
          <w:lang w:val="en-ZA"/>
        </w:rPr>
        <w:t>Up</w:t>
      </w:r>
      <w:proofErr w:type="gramEnd"/>
      <w:r w:rsidRPr="0029176C">
        <w:rPr>
          <w:b/>
          <w:sz w:val="18"/>
          <w:szCs w:val="18"/>
          <w:lang w:val="en-ZA"/>
        </w:rPr>
        <w:t xml:space="preserve"> Date</w:t>
      </w:r>
      <w:r w:rsidRPr="0029176C">
        <w:rPr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15 August 2015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29176C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ZAG000099227</w:t>
      </w:r>
    </w:p>
    <w:p w:rsidR="007F4679" w:rsidRPr="002F1779" w:rsidRDefault="007F4679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7F4679" w:rsidRPr="007A14BD" w:rsidRDefault="007F4679" w:rsidP="007F4679">
      <w:pPr>
        <w:spacing w:line="288" w:lineRule="auto"/>
        <w:ind w:left="3544" w:right="29" w:hanging="3544"/>
        <w:jc w:val="both"/>
        <w:rPr>
          <w:lang w:val="en-ZA"/>
        </w:rPr>
      </w:pPr>
    </w:p>
    <w:tbl>
      <w:tblPr>
        <w:tblW w:w="1034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44"/>
        <w:gridCol w:w="6804"/>
      </w:tblGrid>
      <w:tr w:rsidR="00B923F5" w:rsidRPr="008C6610" w:rsidTr="00970B6B">
        <w:trPr>
          <w:trHeight w:hRule="exact" w:val="988"/>
        </w:trPr>
        <w:tc>
          <w:tcPr>
            <w:tcW w:w="354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923F5" w:rsidRPr="008C6610" w:rsidRDefault="00B923F5" w:rsidP="00F575AE">
            <w:pPr>
              <w:spacing w:after="240" w:line="360" w:lineRule="atLeast"/>
              <w:jc w:val="both"/>
              <w:rPr>
                <w:rFonts w:eastAsia="Times New Roman"/>
                <w:b/>
                <w:lang w:eastAsia="en-GB"/>
              </w:rPr>
            </w:pPr>
            <w:r w:rsidRPr="008C6610">
              <w:rPr>
                <w:rFonts w:eastAsia="Times New Roman"/>
                <w:b/>
                <w:lang w:eastAsia="en-GB"/>
              </w:rPr>
              <w:t>Dealer</w:t>
            </w:r>
          </w:p>
        </w:tc>
        <w:tc>
          <w:tcPr>
            <w:tcW w:w="680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923F5" w:rsidRPr="008C6610" w:rsidRDefault="00B923F5" w:rsidP="00F575AE">
            <w:pPr>
              <w:spacing w:after="240" w:line="360" w:lineRule="atLeast"/>
              <w:jc w:val="both"/>
              <w:rPr>
                <w:rFonts w:eastAsia="Times New Roman"/>
                <w:b/>
                <w:lang w:eastAsia="en-GB"/>
              </w:rPr>
            </w:pPr>
            <w:r w:rsidRPr="008C6610">
              <w:rPr>
                <w:rFonts w:eastAsia="Times New Roman"/>
                <w:b/>
                <w:lang w:eastAsia="en-GB"/>
              </w:rPr>
              <w:t>FirstRand Bank Limited, acting through its Rand Merchant Bank division</w:t>
            </w:r>
          </w:p>
        </w:tc>
      </w:tr>
    </w:tbl>
    <w:p w:rsidR="00B923F5" w:rsidRPr="007A14BD" w:rsidRDefault="00B923F5" w:rsidP="00B923F5">
      <w:pPr>
        <w:spacing w:line="288" w:lineRule="auto"/>
        <w:ind w:left="3544" w:right="29" w:hanging="3544"/>
        <w:jc w:val="both"/>
        <w:rPr>
          <w:lang w:val="en-ZA"/>
        </w:rPr>
      </w:pPr>
    </w:p>
    <w:p w:rsidR="00B923F5" w:rsidRPr="007A14BD" w:rsidRDefault="00B923F5" w:rsidP="00B923F5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B923F5" w:rsidRDefault="00B923F5" w:rsidP="00B923F5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7A14BD">
        <w:rPr>
          <w:rFonts w:cs="Arial"/>
          <w:b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>Note issue please contact:</w:t>
      </w:r>
    </w:p>
    <w:p w:rsidR="00B923F5" w:rsidRDefault="00B923F5" w:rsidP="00B923F5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B923F5" w:rsidRPr="007A14BD" w:rsidRDefault="00970B6B" w:rsidP="00B923F5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>
        <w:rPr>
          <w:rFonts w:cs="Arial"/>
          <w:sz w:val="18"/>
          <w:szCs w:val="18"/>
          <w:lang w:val="en-ZA"/>
        </w:rPr>
        <w:t>Prelini Moonsamy</w:t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  <w:t xml:space="preserve">        </w:t>
      </w:r>
      <w:r w:rsidR="00B923F5">
        <w:rPr>
          <w:rFonts w:cs="Arial"/>
          <w:sz w:val="18"/>
          <w:szCs w:val="18"/>
          <w:lang w:val="en-ZA"/>
        </w:rPr>
        <w:t>RMB</w:t>
      </w:r>
      <w:r w:rsidR="00B923F5">
        <w:rPr>
          <w:rFonts w:cs="Arial"/>
          <w:sz w:val="18"/>
          <w:szCs w:val="18"/>
          <w:lang w:val="en-ZA"/>
        </w:rPr>
        <w:tab/>
      </w:r>
      <w:r w:rsidR="00B923F5">
        <w:rPr>
          <w:rFonts w:cs="Arial"/>
          <w:sz w:val="18"/>
          <w:szCs w:val="18"/>
          <w:lang w:val="en-ZA"/>
        </w:rPr>
        <w:tab/>
      </w:r>
      <w:r w:rsidR="00B923F5">
        <w:rPr>
          <w:rFonts w:cs="Arial"/>
          <w:sz w:val="18"/>
          <w:szCs w:val="18"/>
          <w:lang w:val="en-ZA"/>
        </w:rPr>
        <w:tab/>
      </w:r>
      <w:r w:rsidR="00B923F5">
        <w:rPr>
          <w:rFonts w:cs="Arial"/>
          <w:sz w:val="18"/>
          <w:szCs w:val="18"/>
          <w:lang w:val="en-ZA"/>
        </w:rPr>
        <w:tab/>
      </w:r>
      <w:r w:rsidR="00B923F5"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 xml:space="preserve">     </w:t>
      </w:r>
      <w:r w:rsidR="00B923F5">
        <w:rPr>
          <w:rFonts w:cs="Arial"/>
          <w:sz w:val="18"/>
          <w:szCs w:val="18"/>
          <w:lang w:val="en-ZA"/>
        </w:rPr>
        <w:t>+27 11 2821733</w:t>
      </w:r>
    </w:p>
    <w:p w:rsidR="00B923F5" w:rsidRPr="007A14BD" w:rsidRDefault="00B923F5" w:rsidP="00B923F5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B923F5" w:rsidRPr="000A2F38" w:rsidRDefault="00B923F5" w:rsidP="00B923F5">
      <w:pPr>
        <w:tabs>
          <w:tab w:val="left" w:pos="3402"/>
          <w:tab w:val="left" w:pos="7513"/>
        </w:tabs>
        <w:suppressAutoHyphens/>
        <w:spacing w:before="20" w:after="20"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Diboko Ledwaba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+27 11 5207222</w:t>
      </w:r>
    </w:p>
    <w:p w:rsidR="00B923F5" w:rsidRPr="002F1779" w:rsidRDefault="00B923F5" w:rsidP="00B923F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Kea Sape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+27 11 5207603</w:t>
      </w:r>
    </w:p>
    <w:p w:rsidR="00B923F5" w:rsidRPr="00A9492E" w:rsidRDefault="00B923F5" w:rsidP="00B923F5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B923F5" w:rsidRPr="005005DC" w:rsidRDefault="00B923F5" w:rsidP="00B923F5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7F4679" w:rsidRPr="00A9492E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085030" w:rsidRPr="005005DC" w:rsidRDefault="00085030" w:rsidP="005005DC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67B" w:rsidRDefault="00F5567B">
      <w:r>
        <w:separator/>
      </w:r>
    </w:p>
  </w:endnote>
  <w:endnote w:type="continuationSeparator" w:id="0">
    <w:p w:rsidR="00F5567B" w:rsidRDefault="00F55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45C" w:rsidRDefault="0032645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7066CF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7066CF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7D6EAF">
    <w:pPr>
      <w:rPr>
        <w:rFonts w:cs="Arial"/>
      </w:rPr>
    </w:pPr>
    <w:bookmarkStart w:id="5" w:name="LHS_JSE_Footer"/>
    <w:bookmarkStart w:id="6" w:name="LHS_YieldX_Foot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sz w:val="24"/>
              <w:szCs w:val="2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425450" cy="351155"/>
                <wp:effectExtent l="0" t="0" r="0" b="0"/>
                <wp:docPr id="6" name="Picture 6" descr="p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ps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450" cy="351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JSE Limited Registration Number: 2005/022939/06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smartTag w:uri="urn:schemas-microsoft-com:office:smarttags" w:element="Street">
            <w:smartTag w:uri="urn:schemas-microsoft-com:office:smarttags" w:element="time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One Exchange Square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</w:t>
          </w:r>
          <w:smartTag w:uri="urn:schemas-microsoft-com:office:smarttags" w:element="time">
            <w:smartTag w:uri="urn:schemas-microsoft-com:office:smarttags" w:element="Street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Gwen Lane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ity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Sandown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ountry-region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South Africa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. Private Bag X991174,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Sandton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2146, </w:t>
          </w:r>
          <w:smartTag w:uri="urn:schemas-microsoft-com:office:smarttags" w:element="place">
            <w:smartTag w:uri="urn:schemas-microsoft-com:office:smarttags" w:element="PlaceName">
              <w:smartTag w:uri="urn:schemas-microsoft-com:office:smarttags" w:element="country-region">
                <w:r w:rsidRPr="0061041F">
                  <w:rPr>
                    <w:rFonts w:ascii="Times New Roman" w:eastAsia="Times New Roman" w:hAnsi="Times New Roman" w:cs="Arial"/>
                    <w:color w:val="808080"/>
                    <w:sz w:val="14"/>
                    <w:szCs w:val="14"/>
                  </w:rPr>
                  <w:t>South Africa</w:t>
                </w:r>
              </w:smartTag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. Telephone: +27 11 520 7000, Facsimile: +27 11 520 8584, www.jse.co.za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Member of the World Federation of Exchanges</w:t>
          </w: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 xml:space="preserve">Executive Directors: </w:t>
          </w:r>
          <w:r w:rsidR="0032645C"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NF Newton-King 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(CEO), F Evans (CFO), JH Burke, LV Parsons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Non-Executive Directors: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HJ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Borkum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(Chairman), AD Botha, ZL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Combi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MR Johnston, DM Lawrence, W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Luhabe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A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Mazwai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NS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Nematswerani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Nyembezi-Heita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Payne, G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Serobe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Alternate Director: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J Berman 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Company Secretary: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GC Clarke</w:t>
          </w:r>
        </w:p>
      </w:tc>
    </w:tr>
    <w:bookmarkEnd w:id="5"/>
    <w:bookmarkEnd w:id="6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67B" w:rsidRDefault="00F5567B">
      <w:r>
        <w:separator/>
      </w:r>
    </w:p>
  </w:footnote>
  <w:footnote w:type="continuationSeparator" w:id="0">
    <w:p w:rsidR="00F5567B" w:rsidRDefault="00F55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93754F">
    <w:pPr>
      <w:framePr w:wrap="around" w:vAnchor="text" w:hAnchor="margin" w:xAlign="right" w:y="1"/>
    </w:pPr>
    <w:r>
      <w:fldChar w:fldCharType="begin"/>
    </w:r>
    <w:r w:rsidR="009560F8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066C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442.35pt;margin-top:.2pt;width:26.45pt;height:225.6pt;z-index:251658240;mso-position-vertical-relative:page" stroked="f">
          <v:textbox style="mso-next-textbox:#_x0000_s2050" inset="0,0,0,0">
            <w:txbxContent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  <w:bookmarkStart w:id="1" w:name="LHS_JSE_Chevron"/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  <w:bookmarkEnd w:id="1"/>
              </w:tbl>
              <w:p w:rsidR="007D6EAF" w:rsidRPr="00866D23" w:rsidRDefault="007D6EAF" w:rsidP="00EF6146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066C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442.35pt;margin-top:.2pt;width:26.45pt;height:225.6pt;z-index:251657216;mso-position-vertical-relative:page" stroked="f">
          <v:textbox style="mso-next-textbox:#_x0000_s2049" inset="0,0,0,0">
            <w:txbxContent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7D6EAF" w:rsidRPr="00866D23" w:rsidRDefault="007D6EAF" w:rsidP="00BD2E91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2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2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3" w:name="LHS_JSE_Header"/>
    <w:bookmarkStart w:id="4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  <w:bookmarkEnd w:id="4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54A2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68ED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6CF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89F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3754F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B6B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23F5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5567B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295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time"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F19B94FB-68D4-43E3-8A96-1CF3DC1F7A51}"/>
</file>

<file path=customXml/itemProps2.xml><?xml version="1.0" encoding="utf-8"?>
<ds:datastoreItem xmlns:ds="http://schemas.openxmlformats.org/officeDocument/2006/customXml" ds:itemID="{14FB980B-7294-45BE-9AE2-8F81938B606E}"/>
</file>

<file path=customXml/itemProps3.xml><?xml version="1.0" encoding="utf-8"?>
<ds:datastoreItem xmlns:ds="http://schemas.openxmlformats.org/officeDocument/2006/customXml" ds:itemID="{94018F2B-AF6C-4672-8F97-D683856460ED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13</TotalTime>
  <Pages>2</Pages>
  <Words>227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YieldX Interest Rate Market Notice</vt:lpstr>
    </vt:vector>
  </TitlesOfParts>
  <Manager/>
  <Company/>
  <LinksUpToDate>false</LinksUpToDate>
  <CharactersWithSpaces>1484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Listing-TORQ2-21Aug2012</dc:title>
  <dc:subject/>
  <dc:creator>Johannesburg Stock Exchange</dc:creator>
  <cp:keywords/>
  <cp:lastModifiedBy>Kea Sape</cp:lastModifiedBy>
  <cp:revision>12</cp:revision>
  <cp:lastPrinted>2012-01-03T09:35:00Z</cp:lastPrinted>
  <dcterms:created xsi:type="dcterms:W3CDTF">2012-03-13T10:41:00Z</dcterms:created>
  <dcterms:modified xsi:type="dcterms:W3CDTF">2012-08-21T08:45:00Z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229600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